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30E32" w14:textId="6ED90522" w:rsidR="009E0FAE" w:rsidRPr="009E0FAE" w:rsidRDefault="009E0FAE" w:rsidP="009E0FAE">
      <w:pPr>
        <w:rPr>
          <w:color w:val="000000" w:themeColor="text1"/>
          <w:sz w:val="24"/>
          <w:szCs w:val="24"/>
        </w:rPr>
      </w:pPr>
      <w:r>
        <w:rPr>
          <w:b/>
          <w:bCs/>
          <w:noProof/>
          <w:color w:val="000000" w:themeColor="text1"/>
          <w:sz w:val="24"/>
          <w:szCs w:val="24"/>
        </w:rPr>
        <mc:AlternateContent>
          <mc:Choice Requires="wps">
            <w:drawing>
              <wp:anchor distT="0" distB="0" distL="114300" distR="114300" simplePos="0" relativeHeight="251659264" behindDoc="0" locked="0" layoutInCell="1" allowOverlap="1" wp14:anchorId="79DEBAF0" wp14:editId="6FBF24DF">
                <wp:simplePos x="0" y="0"/>
                <wp:positionH relativeFrom="column">
                  <wp:posOffset>-315595</wp:posOffset>
                </wp:positionH>
                <wp:positionV relativeFrom="paragraph">
                  <wp:posOffset>-677545</wp:posOffset>
                </wp:positionV>
                <wp:extent cx="6705600" cy="622300"/>
                <wp:effectExtent l="0" t="0" r="19050" b="25400"/>
                <wp:wrapNone/>
                <wp:docPr id="1730290891" name="Zone de texte 1"/>
                <wp:cNvGraphicFramePr/>
                <a:graphic xmlns:a="http://schemas.openxmlformats.org/drawingml/2006/main">
                  <a:graphicData uri="http://schemas.microsoft.com/office/word/2010/wordprocessingShape">
                    <wps:wsp>
                      <wps:cNvSpPr txBox="1"/>
                      <wps:spPr>
                        <a:xfrm>
                          <a:off x="0" y="0"/>
                          <a:ext cx="6705600" cy="622300"/>
                        </a:xfrm>
                        <a:prstGeom prst="rect">
                          <a:avLst/>
                        </a:prstGeom>
                        <a:solidFill>
                          <a:schemeClr val="lt1"/>
                        </a:solidFill>
                        <a:ln w="6350">
                          <a:solidFill>
                            <a:prstClr val="black"/>
                          </a:solidFill>
                        </a:ln>
                      </wps:spPr>
                      <wps:txbx>
                        <w:txbxContent>
                          <w:p w14:paraId="495838C6" w14:textId="0DED60A9" w:rsidR="009E0FAE" w:rsidRPr="00B21E78" w:rsidRDefault="009E0FAE" w:rsidP="009E0FAE">
                            <w:pPr>
                              <w:jc w:val="center"/>
                              <w:rPr>
                                <w:b/>
                                <w:bCs/>
                                <w:sz w:val="32"/>
                                <w:szCs w:val="32"/>
                              </w:rPr>
                            </w:pPr>
                            <w:r w:rsidRPr="009E0FAE">
                              <w:rPr>
                                <w:b/>
                                <w:bCs/>
                                <w:sz w:val="32"/>
                                <w:szCs w:val="32"/>
                              </w:rPr>
                              <w:t>Fermeture d’une classe du RPI – Mobilisons-nous pour préserver la qualité de l’enseignement de nos enfants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9DEBAF0" id="_x0000_t202" coordsize="21600,21600" o:spt="202" path="m,l,21600r21600,l21600,xe">
                <v:stroke joinstyle="miter"/>
                <v:path gradientshapeok="t" o:connecttype="rect"/>
              </v:shapetype>
              <v:shape id="Zone de texte 1" o:spid="_x0000_s1026" type="#_x0000_t202" style="position:absolute;margin-left:-24.85pt;margin-top:-53.35pt;width:528pt;height:4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P/eNgIAAHwEAAAOAAAAZHJzL2Uyb0RvYy54bWysVE1v2zAMvQ/YfxB0X+ykSdoZcYosRYYB&#10;QVsgHXpWZCk2JouapMTOfv0o2flot9Owi0yK1CP5SHp239aKHIR1FeicDgcpJUJzKCq9y+n3l9Wn&#10;O0qcZ7pgCrTI6VE4ej//+GHWmEyMoARVCEsQRLusMTktvTdZkjheipq5ARih0SjB1syjandJYVmD&#10;6LVKRmk6TRqwhbHAhXN4+9AZ6TziSym4f5LSCU9UTjE3H08bz204k/mMZTvLTFnxPg32D1nUrNIY&#10;9Az1wDwje1v9AVVX3IID6Qcc6gSkrLiINWA1w/RdNZuSGRFrQXKcOdPk/h8sfzxszLMlvv0CLTYw&#10;ENIYlzm8DPW00tbhi5kStCOFxzNtovWE4+X0Np1MUzRxtE1HoxuUESa5vDbW+a8CahKEnFpsS2SL&#10;HdbOd64nlxDMgaqKVaVUVMIoiKWy5MCwicrHHBH8jZfSpMHgN5M0Ar+xBejz+61i/Eef3pUX4imN&#10;OV9qD5Jvt21PyBaKI/JkoRshZ/iqQtw1c/6ZWZwZrB/3wD/hIRVgMtBLlJRgf/3tPvhjK9FKSYMz&#10;mFP3c8+soER909jkz8PxOAxtVMaT2xEq9tqyvbbofb0EZGiIG2d4FIO/VydRWqhfcV0WISqamOYY&#10;O6f+JC59txm4blwsFtEJx9Qwv9YbwwN06Ejg86V9Zdb0/fQ4CY9wmlaWvWtr5xtealjsPcgq9jwQ&#10;3LHa844jHqemX8ewQ9d69Lr8NOa/AQAA//8DAFBLAwQUAAYACAAAACEARiEEnd0AAAAMAQAADwAA&#10;AGRycy9kb3ducmV2LnhtbEyPQU/DMAyF70j8h8hI3LZ0gLauNJ0ADS6cGIiz12RJRONUTdaVf493&#10;Yrdn++m9z/VmCp0YzZB8JAWLeQHCUBu1J6vg6/N1VoJIGUljF8ko+DUJNs31VY2Vjif6MOMuW8Eh&#10;lCpU4HLuKylT60zANI+9Ib4d4hAw8zhYqQc8cXjo5F1RLGVAT9zgsDcvzrQ/u2NQsH22a9uWOLht&#10;qb0fp+/Du31T6vZmenoEkc2U/81wxmd0aJhpH4+kk+gUzB7WK7ayWBRLVmcLF96D2POuXIFsann5&#10;RPMHAAD//wMAUEsBAi0AFAAGAAgAAAAhALaDOJL+AAAA4QEAABMAAAAAAAAAAAAAAAAAAAAAAFtD&#10;b250ZW50X1R5cGVzXS54bWxQSwECLQAUAAYACAAAACEAOP0h/9YAAACUAQAACwAAAAAAAAAAAAAA&#10;AAAvAQAAX3JlbHMvLnJlbHNQSwECLQAUAAYACAAAACEAoZj/3jYCAAB8BAAADgAAAAAAAAAAAAAA&#10;AAAuAgAAZHJzL2Uyb0RvYy54bWxQSwECLQAUAAYACAAAACEARiEEnd0AAAAMAQAADwAAAAAAAAAA&#10;AAAAAACQBAAAZHJzL2Rvd25yZXYueG1sUEsFBgAAAAAEAAQA8wAAAJoFAAAAAA==&#10;" fillcolor="white [3201]" strokeweight=".5pt">
                <v:textbox>
                  <w:txbxContent>
                    <w:p w14:paraId="495838C6" w14:textId="0DED60A9" w:rsidR="009E0FAE" w:rsidRPr="00B21E78" w:rsidRDefault="009E0FAE" w:rsidP="009E0FAE">
                      <w:pPr>
                        <w:jc w:val="center"/>
                        <w:rPr>
                          <w:b/>
                          <w:bCs/>
                          <w:sz w:val="32"/>
                          <w:szCs w:val="32"/>
                        </w:rPr>
                      </w:pPr>
                      <w:r w:rsidRPr="009E0FAE">
                        <w:rPr>
                          <w:b/>
                          <w:bCs/>
                          <w:sz w:val="32"/>
                          <w:szCs w:val="32"/>
                        </w:rPr>
                        <w:t>Fermeture d’une classe du RPI – Mobilisons-nous pour préserver la qualité de l’enseignement de nos enfants !</w:t>
                      </w:r>
                    </w:p>
                  </w:txbxContent>
                </v:textbox>
              </v:shape>
            </w:pict>
          </mc:Fallback>
        </mc:AlternateContent>
      </w:r>
      <w:hyperlink r:id="rId5" w:tgtFrame="_blank" w:history="1">
        <w:r w:rsidRPr="009E0FAE">
          <w:rPr>
            <w:rStyle w:val="Lienhypertexte"/>
            <w:color w:val="000000" w:themeColor="text1"/>
            <w:sz w:val="24"/>
            <w:szCs w:val="24"/>
            <w:u w:val="none"/>
          </w:rPr>
          <w:t>Chers habitants, chers parents, grands-parents, voisins,</w:t>
        </w:r>
      </w:hyperlink>
    </w:p>
    <w:p w14:paraId="0C2472CE" w14:textId="77777777" w:rsidR="009E0FAE" w:rsidRPr="009E0FAE" w:rsidRDefault="009E0FAE" w:rsidP="009E0FAE">
      <w:pPr>
        <w:rPr>
          <w:color w:val="000000" w:themeColor="text1"/>
          <w:sz w:val="24"/>
          <w:szCs w:val="24"/>
        </w:rPr>
      </w:pPr>
      <w:hyperlink r:id="rId6" w:tgtFrame="_blank" w:history="1">
        <w:r w:rsidRPr="009E0FAE">
          <w:rPr>
            <w:rStyle w:val="Lienhypertexte"/>
            <w:b/>
            <w:bCs/>
            <w:color w:val="000000" w:themeColor="text1"/>
            <w:sz w:val="28"/>
            <w:szCs w:val="28"/>
            <w:u w:val="none"/>
          </w:rPr>
          <w:t>Une décision qui nous concerne tous</w:t>
        </w:r>
        <w:r w:rsidRPr="009E0FAE">
          <w:rPr>
            <w:rStyle w:val="Lienhypertexte"/>
            <w:color w:val="000000" w:themeColor="text1"/>
            <w:sz w:val="28"/>
            <w:szCs w:val="28"/>
            <w:u w:val="none"/>
          </w:rPr>
          <w:br/>
        </w:r>
        <w:r w:rsidRPr="009E0FAE">
          <w:rPr>
            <w:rStyle w:val="Lienhypertexte"/>
            <w:color w:val="000000" w:themeColor="text1"/>
            <w:sz w:val="24"/>
            <w:szCs w:val="24"/>
            <w:u w:val="none"/>
          </w:rPr>
          <w:t>Nous venons d’apprendre la fermeture prochaine d’une classe au sein de notre RPI. Cette décision, si elle est maintenue, aura des conséquences directes sur la qualité de l’enseignement de nos enfants, les conditions de travail de nos enseignants, et l’avenir de notre école.</w:t>
        </w:r>
      </w:hyperlink>
    </w:p>
    <w:p w14:paraId="6D54F39E" w14:textId="77777777" w:rsidR="009E0FAE" w:rsidRPr="009E0FAE" w:rsidRDefault="009E0FAE" w:rsidP="009E0FAE">
      <w:pPr>
        <w:rPr>
          <w:color w:val="000000" w:themeColor="text1"/>
          <w:sz w:val="24"/>
          <w:szCs w:val="24"/>
        </w:rPr>
      </w:pPr>
      <w:hyperlink r:id="rId7" w:tgtFrame="_blank" w:history="1">
        <w:r w:rsidRPr="009E0FAE">
          <w:rPr>
            <w:rStyle w:val="Lienhypertexte"/>
            <w:b/>
            <w:bCs/>
            <w:color w:val="000000" w:themeColor="text1"/>
            <w:sz w:val="24"/>
            <w:szCs w:val="24"/>
            <w:u w:val="none"/>
          </w:rPr>
          <w:t>Pourquoi cette fermeture est-elle problématique ?</w:t>
        </w:r>
      </w:hyperlink>
    </w:p>
    <w:p w14:paraId="6F12E9BC" w14:textId="72443564" w:rsidR="009E0FAE" w:rsidRPr="009E0FAE" w:rsidRDefault="009E0FAE" w:rsidP="009E0FAE">
      <w:pPr>
        <w:numPr>
          <w:ilvl w:val="0"/>
          <w:numId w:val="1"/>
        </w:numPr>
        <w:rPr>
          <w:color w:val="000000" w:themeColor="text1"/>
          <w:sz w:val="24"/>
          <w:szCs w:val="24"/>
        </w:rPr>
      </w:pPr>
      <w:hyperlink r:id="rId8" w:tgtFrame="_blank" w:history="1">
        <w:r w:rsidRPr="009E0FAE">
          <w:rPr>
            <w:rStyle w:val="Lienhypertexte"/>
            <w:b/>
            <w:bCs/>
            <w:color w:val="000000" w:themeColor="text1"/>
            <w:sz w:val="24"/>
            <w:szCs w:val="24"/>
            <w:u w:val="none"/>
          </w:rPr>
          <w:t>Des effectifs déjà élevés</w:t>
        </w:r>
        <w:r w:rsidRPr="009E0FAE">
          <w:rPr>
            <w:rStyle w:val="Lienhypertexte"/>
            <w:color w:val="000000" w:themeColor="text1"/>
            <w:sz w:val="24"/>
            <w:szCs w:val="24"/>
            <w:u w:val="none"/>
          </w:rPr>
          <w:t xml:space="preserve"> : Aujourd’hui, nos classes comptent déjà entre </w:t>
        </w:r>
        <w:r w:rsidR="00B21E78">
          <w:rPr>
            <w:rStyle w:val="Lienhypertexte"/>
            <w:color w:val="000000" w:themeColor="text1"/>
            <w:sz w:val="24"/>
            <w:szCs w:val="24"/>
            <w:u w:val="none"/>
          </w:rPr>
          <w:t>15</w:t>
        </w:r>
        <w:r w:rsidRPr="009E0FAE">
          <w:rPr>
            <w:rStyle w:val="Lienhypertexte"/>
            <w:color w:val="000000" w:themeColor="text1"/>
            <w:sz w:val="24"/>
            <w:szCs w:val="24"/>
            <w:u w:val="none"/>
          </w:rPr>
          <w:t xml:space="preserve"> et 25 élèves. Avec la fermeture d’un poste, ce nombre augmentera encore, rendant difficile un suivi individualisé et de qualité.</w:t>
        </w:r>
      </w:hyperlink>
    </w:p>
    <w:p w14:paraId="439DBC85" w14:textId="77777777" w:rsidR="009E0FAE" w:rsidRPr="009E0FAE" w:rsidRDefault="009E0FAE" w:rsidP="009E0FAE">
      <w:pPr>
        <w:numPr>
          <w:ilvl w:val="0"/>
          <w:numId w:val="1"/>
        </w:numPr>
        <w:rPr>
          <w:color w:val="000000" w:themeColor="text1"/>
          <w:sz w:val="24"/>
          <w:szCs w:val="24"/>
        </w:rPr>
      </w:pPr>
      <w:hyperlink r:id="rId9" w:tgtFrame="_blank" w:history="1">
        <w:r w:rsidRPr="009E0FAE">
          <w:rPr>
            <w:rStyle w:val="Lienhypertexte"/>
            <w:b/>
            <w:bCs/>
            <w:color w:val="000000" w:themeColor="text1"/>
            <w:sz w:val="24"/>
            <w:szCs w:val="24"/>
            <w:u w:val="none"/>
          </w:rPr>
          <w:t>Des projets pédagogiques menacés</w:t>
        </w:r>
        <w:r w:rsidRPr="009E0FAE">
          <w:rPr>
            <w:rStyle w:val="Lienhypertexte"/>
            <w:color w:val="000000" w:themeColor="text1"/>
            <w:sz w:val="24"/>
            <w:szCs w:val="24"/>
            <w:u w:val="none"/>
          </w:rPr>
          <w:t> : Des initiatives comme « l’école du dehors », qui enrichissent l’apprentissage, ne pourront plus être mises en place dans ces conditions.</w:t>
        </w:r>
      </w:hyperlink>
    </w:p>
    <w:p w14:paraId="15561176" w14:textId="77777777" w:rsidR="009E0FAE" w:rsidRPr="009E0FAE" w:rsidRDefault="009E0FAE" w:rsidP="009E0FAE">
      <w:pPr>
        <w:numPr>
          <w:ilvl w:val="0"/>
          <w:numId w:val="1"/>
        </w:numPr>
        <w:rPr>
          <w:color w:val="000000" w:themeColor="text1"/>
          <w:sz w:val="24"/>
          <w:szCs w:val="24"/>
        </w:rPr>
      </w:pPr>
      <w:hyperlink r:id="rId10" w:tgtFrame="_blank" w:history="1">
        <w:r w:rsidRPr="009E0FAE">
          <w:rPr>
            <w:rStyle w:val="Lienhypertexte"/>
            <w:b/>
            <w:bCs/>
            <w:color w:val="000000" w:themeColor="text1"/>
            <w:sz w:val="24"/>
            <w:szCs w:val="24"/>
            <w:u w:val="none"/>
          </w:rPr>
          <w:t>Des enseignants en difficulté</w:t>
        </w:r>
        <w:r w:rsidRPr="009E0FAE">
          <w:rPr>
            <w:rStyle w:val="Lienhypertexte"/>
            <w:color w:val="000000" w:themeColor="text1"/>
            <w:sz w:val="24"/>
            <w:szCs w:val="24"/>
            <w:u w:val="none"/>
          </w:rPr>
          <w:t> : Nos professeurs, qui font déjà preuve d’un engagement remarquable malgré des moyens limités, se retrouveront avec encore plus d’élèves, dont un nombre croissant à besoins particuliers.</w:t>
        </w:r>
      </w:hyperlink>
    </w:p>
    <w:p w14:paraId="21E898DC" w14:textId="77777777" w:rsidR="009E0FAE" w:rsidRPr="009E0FAE" w:rsidRDefault="009E0FAE" w:rsidP="009E0FAE">
      <w:pPr>
        <w:numPr>
          <w:ilvl w:val="0"/>
          <w:numId w:val="1"/>
        </w:numPr>
        <w:rPr>
          <w:color w:val="000000" w:themeColor="text1"/>
          <w:sz w:val="24"/>
          <w:szCs w:val="24"/>
        </w:rPr>
      </w:pPr>
      <w:hyperlink r:id="rId11" w:tgtFrame="_blank" w:history="1">
        <w:r w:rsidRPr="009E0FAE">
          <w:rPr>
            <w:rStyle w:val="Lienhypertexte"/>
            <w:b/>
            <w:bCs/>
            <w:color w:val="000000" w:themeColor="text1"/>
            <w:sz w:val="24"/>
            <w:szCs w:val="24"/>
            <w:u w:val="none"/>
          </w:rPr>
          <w:t>Des conditions d’apprentissage dégradées</w:t>
        </w:r>
        <w:r w:rsidRPr="009E0FAE">
          <w:rPr>
            <w:rStyle w:val="Lienhypertexte"/>
            <w:color w:val="000000" w:themeColor="text1"/>
            <w:sz w:val="24"/>
            <w:szCs w:val="24"/>
            <w:u w:val="none"/>
          </w:rPr>
          <w:t> : Groupes à triple niveau, élèves laissés en autonomie ou en échec, enseignants poussés à bout… La qualité de l’enseignement et le bien-être de nos enfants en pâtiront.</w:t>
        </w:r>
      </w:hyperlink>
    </w:p>
    <w:p w14:paraId="733D0437" w14:textId="42DA304D" w:rsidR="009E0FAE" w:rsidRPr="009E0FAE" w:rsidRDefault="009E0FAE" w:rsidP="009E0FAE">
      <w:pPr>
        <w:rPr>
          <w:color w:val="000000" w:themeColor="text1"/>
          <w:sz w:val="24"/>
          <w:szCs w:val="24"/>
        </w:rPr>
      </w:pPr>
      <w:hyperlink r:id="rId12" w:tgtFrame="_blank" w:history="1">
        <w:r w:rsidRPr="009E0FAE">
          <w:rPr>
            <w:rStyle w:val="Lienhypertexte"/>
            <w:b/>
            <w:bCs/>
            <w:color w:val="000000" w:themeColor="text1"/>
            <w:sz w:val="24"/>
            <w:szCs w:val="24"/>
            <w:u w:val="none"/>
          </w:rPr>
          <w:t>Une baisse démographique, mais des effectifs déjà trop importants</w:t>
        </w:r>
        <w:r w:rsidRPr="009E0FAE">
          <w:rPr>
            <w:rStyle w:val="Lienhypertexte"/>
            <w:color w:val="000000" w:themeColor="text1"/>
            <w:sz w:val="24"/>
            <w:szCs w:val="24"/>
            <w:u w:val="none"/>
          </w:rPr>
          <w:br/>
          <w:t xml:space="preserve">Certes, les effectifs diminuent, mais </w:t>
        </w:r>
        <w:r w:rsidR="00B21E78">
          <w:rPr>
            <w:rStyle w:val="Lienhypertexte"/>
            <w:color w:val="000000" w:themeColor="text1"/>
            <w:sz w:val="24"/>
            <w:szCs w:val="24"/>
            <w:u w:val="none"/>
          </w:rPr>
          <w:t>1</w:t>
        </w:r>
        <w:r w:rsidRPr="009E0FAE">
          <w:rPr>
            <w:rStyle w:val="Lienhypertexte"/>
            <w:color w:val="000000" w:themeColor="text1"/>
            <w:sz w:val="24"/>
            <w:szCs w:val="24"/>
            <w:u w:val="none"/>
          </w:rPr>
          <w:t>5</w:t>
        </w:r>
        <w:r w:rsidR="00B21E78">
          <w:rPr>
            <w:rStyle w:val="Lienhypertexte"/>
            <w:color w:val="000000" w:themeColor="text1"/>
            <w:sz w:val="24"/>
            <w:szCs w:val="24"/>
            <w:u w:val="none"/>
          </w:rPr>
          <w:t xml:space="preserve"> à 25</w:t>
        </w:r>
        <w:r w:rsidRPr="009E0FAE">
          <w:rPr>
            <w:rStyle w:val="Lienhypertexte"/>
            <w:color w:val="000000" w:themeColor="text1"/>
            <w:sz w:val="24"/>
            <w:szCs w:val="24"/>
            <w:u w:val="none"/>
          </w:rPr>
          <w:t xml:space="preserve"> élèves par classe</w:t>
        </w:r>
        <w:r w:rsidR="00B21E78">
          <w:rPr>
            <w:rStyle w:val="Lienhypertexte"/>
            <w:color w:val="000000" w:themeColor="text1"/>
            <w:sz w:val="24"/>
            <w:szCs w:val="24"/>
            <w:u w:val="none"/>
          </w:rPr>
          <w:t xml:space="preserve"> notamment en maternelle</w:t>
        </w:r>
        <w:r w:rsidRPr="009E0FAE">
          <w:rPr>
            <w:rStyle w:val="Lienhypertexte"/>
            <w:color w:val="000000" w:themeColor="text1"/>
            <w:sz w:val="24"/>
            <w:szCs w:val="24"/>
            <w:u w:val="none"/>
          </w:rPr>
          <w:t>, est-ce vraiment acceptable pour garantir un apprentissage de qualité ? La fermeture d’une classe aggravera encore la situation.</w:t>
        </w:r>
      </w:hyperlink>
    </w:p>
    <w:p w14:paraId="06D79916" w14:textId="024CFD30" w:rsidR="009E0FAE" w:rsidRPr="009E0FAE" w:rsidRDefault="009E0FAE" w:rsidP="009E0FAE">
      <w:pPr>
        <w:rPr>
          <w:color w:val="000000" w:themeColor="text1"/>
          <w:sz w:val="24"/>
          <w:szCs w:val="24"/>
        </w:rPr>
      </w:pPr>
      <w:hyperlink r:id="rId13" w:tgtFrame="_blank" w:history="1">
        <w:r w:rsidRPr="009E0FAE">
          <w:rPr>
            <w:rStyle w:val="Lienhypertexte"/>
            <w:b/>
            <w:bCs/>
            <w:color w:val="000000" w:themeColor="text1"/>
            <w:sz w:val="24"/>
            <w:szCs w:val="24"/>
            <w:u w:val="none"/>
          </w:rPr>
          <w:t>Nous ne resterons pas sans réagir !</w:t>
        </w:r>
        <w:r w:rsidRPr="009E0FAE">
          <w:rPr>
            <w:rStyle w:val="Lienhypertexte"/>
            <w:color w:val="000000" w:themeColor="text1"/>
            <w:sz w:val="24"/>
            <w:szCs w:val="24"/>
            <w:u w:val="none"/>
          </w:rPr>
          <w:br/>
          <w:t>En concertation avec les maires de nos villages, nous avons organisé un premier rassemblement ce </w:t>
        </w:r>
        <w:r w:rsidRPr="009E0FAE">
          <w:rPr>
            <w:rStyle w:val="Lienhypertexte"/>
            <w:b/>
            <w:bCs/>
            <w:color w:val="000000" w:themeColor="text1"/>
            <w:sz w:val="24"/>
            <w:szCs w:val="24"/>
            <w:u w:val="none"/>
          </w:rPr>
          <w:t>vendredi 27 mars</w:t>
        </w:r>
        <w:r w:rsidRPr="009E0FAE">
          <w:rPr>
            <w:rStyle w:val="Lienhypertexte"/>
            <w:color w:val="000000" w:themeColor="text1"/>
            <w:sz w:val="24"/>
            <w:szCs w:val="24"/>
            <w:u w:val="none"/>
          </w:rPr>
          <w:t>. D’autres mobilisations auront lieu</w:t>
        </w:r>
        <w:r w:rsidR="00B21E78">
          <w:rPr>
            <w:rStyle w:val="Lienhypertexte"/>
            <w:color w:val="000000" w:themeColor="text1"/>
            <w:sz w:val="24"/>
            <w:szCs w:val="24"/>
            <w:u w:val="none"/>
          </w:rPr>
          <w:t xml:space="preserve">, immédiatement si la </w:t>
        </w:r>
        <w:r w:rsidR="00B21E78" w:rsidRPr="00B21E78">
          <w:rPr>
            <w:rStyle w:val="Lienhypertexte"/>
            <w:b/>
            <w:bCs/>
            <w:color w:val="000000" w:themeColor="text1"/>
            <w:sz w:val="24"/>
            <w:szCs w:val="24"/>
            <w:u w:val="none"/>
          </w:rPr>
          <w:t>commission d</w:t>
        </w:r>
        <w:r w:rsidR="00240A51">
          <w:rPr>
            <w:rStyle w:val="Lienhypertexte"/>
            <w:b/>
            <w:bCs/>
            <w:color w:val="000000" w:themeColor="text1"/>
            <w:sz w:val="24"/>
            <w:szCs w:val="24"/>
            <w:u w:val="none"/>
          </w:rPr>
          <w:t>e début avril</w:t>
        </w:r>
        <w:r w:rsidR="00B21E78">
          <w:rPr>
            <w:rStyle w:val="Lienhypertexte"/>
            <w:color w:val="000000" w:themeColor="text1"/>
            <w:sz w:val="24"/>
            <w:szCs w:val="24"/>
            <w:u w:val="none"/>
          </w:rPr>
          <w:t xml:space="preserve"> acte la fermeture, sinon</w:t>
        </w:r>
        <w:r w:rsidRPr="009E0FAE">
          <w:rPr>
            <w:rStyle w:val="Lienhypertexte"/>
            <w:color w:val="000000" w:themeColor="text1"/>
            <w:sz w:val="24"/>
            <w:szCs w:val="24"/>
            <w:u w:val="none"/>
          </w:rPr>
          <w:t xml:space="preserve"> en juin et en septembre, avec un seul objectif : </w:t>
        </w:r>
        <w:r w:rsidRPr="009E0FAE">
          <w:rPr>
            <w:rStyle w:val="Lienhypertexte"/>
            <w:b/>
            <w:bCs/>
            <w:color w:val="000000" w:themeColor="text1"/>
            <w:sz w:val="24"/>
            <w:szCs w:val="24"/>
            <w:u w:val="none"/>
          </w:rPr>
          <w:t>préserver la qualité de l’enseignement de nos enfants</w:t>
        </w:r>
        <w:r w:rsidRPr="009E0FAE">
          <w:rPr>
            <w:rStyle w:val="Lienhypertexte"/>
            <w:color w:val="000000" w:themeColor="text1"/>
            <w:sz w:val="24"/>
            <w:szCs w:val="24"/>
            <w:u w:val="none"/>
          </w:rPr>
          <w:t>.</w:t>
        </w:r>
      </w:hyperlink>
    </w:p>
    <w:p w14:paraId="18189213" w14:textId="191E169C" w:rsidR="009E0FAE" w:rsidRPr="009E0FAE" w:rsidRDefault="009E0FAE" w:rsidP="009E0FAE">
      <w:pPr>
        <w:rPr>
          <w:color w:val="000000" w:themeColor="text1"/>
          <w:sz w:val="24"/>
          <w:szCs w:val="24"/>
        </w:rPr>
      </w:pPr>
      <w:hyperlink r:id="rId14" w:tgtFrame="_blank" w:history="1">
        <w:r w:rsidRPr="009E0FAE">
          <w:rPr>
            <w:rStyle w:val="Lienhypertexte"/>
            <w:b/>
            <w:bCs/>
            <w:color w:val="000000" w:themeColor="text1"/>
            <w:sz w:val="28"/>
            <w:szCs w:val="28"/>
            <w:u w:val="none"/>
          </w:rPr>
          <w:t>Nous avons besoin de vous !</w:t>
        </w:r>
        <w:r w:rsidRPr="009E0FAE">
          <w:rPr>
            <w:rStyle w:val="Lienhypertexte"/>
            <w:color w:val="000000" w:themeColor="text1"/>
            <w:sz w:val="24"/>
            <w:szCs w:val="24"/>
            <w:u w:val="none"/>
          </w:rPr>
          <w:br/>
          <w:t>Chacun peut agir : parents, grands-parents, oncles, tantes, voisins… Votre présence et votre soutien sont essentiels pour renforcer nos actions, participer aux événements et faire entendre notre voix. Ensemble, nous pouvons sauver notre école, soutenir nos enseignants et offrir à nos enfants un cadre d’apprentissage de qualité.</w:t>
        </w:r>
      </w:hyperlink>
      <w:r w:rsidR="00B21E78">
        <w:rPr>
          <w:color w:val="000000" w:themeColor="text1"/>
          <w:sz w:val="24"/>
          <w:szCs w:val="24"/>
        </w:rPr>
        <w:t xml:space="preserve"> Une mobilisation à l’école c’est </w:t>
      </w:r>
      <w:r w:rsidR="00B21E78" w:rsidRPr="00B21E78">
        <w:rPr>
          <w:b/>
          <w:bCs/>
          <w:color w:val="000000" w:themeColor="text1"/>
          <w:sz w:val="24"/>
          <w:szCs w:val="24"/>
        </w:rPr>
        <w:t>20 minutes de son temps</w:t>
      </w:r>
      <w:r w:rsidR="00B21E78">
        <w:rPr>
          <w:color w:val="000000" w:themeColor="text1"/>
          <w:sz w:val="24"/>
          <w:szCs w:val="24"/>
        </w:rPr>
        <w:t xml:space="preserve"> pour un changement sur le long terme !</w:t>
      </w:r>
    </w:p>
    <w:p w14:paraId="01A89568" w14:textId="75018293" w:rsidR="009E0FAE" w:rsidRPr="009E0FAE" w:rsidRDefault="009E0FAE" w:rsidP="009E0FAE">
      <w:pPr>
        <w:rPr>
          <w:color w:val="000000" w:themeColor="text1"/>
          <w:sz w:val="24"/>
          <w:szCs w:val="24"/>
        </w:rPr>
      </w:pPr>
      <w:hyperlink r:id="rId15" w:tgtFrame="_blank" w:history="1">
        <w:r w:rsidRPr="009E0FAE">
          <w:rPr>
            <w:rStyle w:val="Lienhypertexte"/>
            <w:b/>
            <w:bCs/>
            <w:color w:val="000000" w:themeColor="text1"/>
            <w:sz w:val="24"/>
            <w:szCs w:val="24"/>
            <w:u w:val="none"/>
          </w:rPr>
          <w:t>Restez informés, restons mobilisés !</w:t>
        </w:r>
        <w:r w:rsidRPr="009E0FAE">
          <w:rPr>
            <w:rStyle w:val="Lienhypertexte"/>
            <w:color w:val="000000" w:themeColor="text1"/>
            <w:sz w:val="24"/>
            <w:szCs w:val="24"/>
            <w:u w:val="none"/>
          </w:rPr>
          <w:br/>
          <w:t>Rien n’est gagné d’avance. Nous resterons vigilants et déterminés. Suivez les informations sur le Facebook créons, les affichages en mairie</w:t>
        </w:r>
        <w:r>
          <w:rPr>
            <w:rStyle w:val="Lienhypertexte"/>
            <w:color w:val="000000" w:themeColor="text1"/>
            <w:sz w:val="24"/>
            <w:szCs w:val="24"/>
            <w:u w:val="none"/>
          </w:rPr>
          <w:t>, le cahier de vos enfants et diffusez</w:t>
        </w:r>
        <w:r w:rsidRPr="009E0FAE">
          <w:rPr>
            <w:rStyle w:val="Lienhypertexte"/>
            <w:color w:val="000000" w:themeColor="text1"/>
            <w:sz w:val="24"/>
            <w:szCs w:val="24"/>
            <w:u w:val="none"/>
          </w:rPr>
          <w:t>.</w:t>
        </w:r>
      </w:hyperlink>
    </w:p>
    <w:p w14:paraId="1CF2D02D" w14:textId="03A1FD08" w:rsidR="00B21E78" w:rsidRPr="00B21E78" w:rsidRDefault="00B21E78" w:rsidP="00B21E78">
      <w:pPr>
        <w:rPr>
          <w:color w:val="000000" w:themeColor="text1"/>
          <w:sz w:val="32"/>
          <w:szCs w:val="32"/>
        </w:rPr>
      </w:pPr>
      <w:r w:rsidRPr="00B21E78">
        <w:rPr>
          <w:b/>
          <w:bCs/>
          <w:noProof/>
          <w:color w:val="000000" w:themeColor="text1"/>
          <w:sz w:val="32"/>
          <w:szCs w:val="32"/>
        </w:rPr>
        <mc:AlternateContent>
          <mc:Choice Requires="wps">
            <w:drawing>
              <wp:anchor distT="0" distB="0" distL="114300" distR="114300" simplePos="0" relativeHeight="251660288" behindDoc="0" locked="0" layoutInCell="1" allowOverlap="1" wp14:anchorId="7874E0C3" wp14:editId="0666CCBF">
                <wp:simplePos x="0" y="0"/>
                <wp:positionH relativeFrom="column">
                  <wp:posOffset>2916555</wp:posOffset>
                </wp:positionH>
                <wp:positionV relativeFrom="paragraph">
                  <wp:posOffset>447675</wp:posOffset>
                </wp:positionV>
                <wp:extent cx="3359150" cy="450850"/>
                <wp:effectExtent l="0" t="0" r="12700" b="25400"/>
                <wp:wrapNone/>
                <wp:docPr id="872681178" name="Zone de texte 2"/>
                <wp:cNvGraphicFramePr/>
                <a:graphic xmlns:a="http://schemas.openxmlformats.org/drawingml/2006/main">
                  <a:graphicData uri="http://schemas.microsoft.com/office/word/2010/wordprocessingShape">
                    <wps:wsp>
                      <wps:cNvSpPr txBox="1"/>
                      <wps:spPr>
                        <a:xfrm>
                          <a:off x="0" y="0"/>
                          <a:ext cx="3359150" cy="450850"/>
                        </a:xfrm>
                        <a:prstGeom prst="rect">
                          <a:avLst/>
                        </a:prstGeom>
                        <a:noFill/>
                        <a:ln w="6350">
                          <a:solidFill>
                            <a:schemeClr val="bg1"/>
                          </a:solidFill>
                        </a:ln>
                      </wps:spPr>
                      <wps:txbx>
                        <w:txbxContent>
                          <w:p w14:paraId="039A2BF4" w14:textId="77777777" w:rsidR="00B21E78" w:rsidRPr="009E0FAE" w:rsidRDefault="00B21E78" w:rsidP="00B21E78">
                            <w:pPr>
                              <w:rPr>
                                <w:color w:val="000000" w:themeColor="text1"/>
                                <w:sz w:val="24"/>
                                <w:szCs w:val="24"/>
                              </w:rPr>
                            </w:pPr>
                            <w:r w:rsidRPr="009E0FAE">
                              <w:rPr>
                                <w:color w:val="000000" w:themeColor="text1"/>
                                <w:sz w:val="24"/>
                                <w:szCs w:val="24"/>
                              </w:rPr>
                              <w:t>Les parents d’élèves, l’association créons </w:t>
                            </w:r>
                          </w:p>
                          <w:p w14:paraId="756E474B" w14:textId="77777777" w:rsidR="00B21E78" w:rsidRDefault="00B21E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874E0C3" id="Zone de texte 2" o:spid="_x0000_s1027" type="#_x0000_t202" style="position:absolute;margin-left:229.65pt;margin-top:35.25pt;width:264.5pt;height:3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xn5LQIAAFsEAAAOAAAAZHJzL2Uyb0RvYy54bWysVE1v2zAMvQ/ofxB0X5zPrjXiFGmKDAOC&#10;tkBa9KzIUixAFjVJiZ39+lFyvtDtNOyikCJDke89evrQ1prshfMKTEEHvT4lwnAoldkW9P1t+fWO&#10;Eh+YKZkGIwp6EJ4+zG6+TBubiyFUoEvhCBYxPm9sQasQbJ5lnleiZr4HVhgMSnA1C+i6bVY61mD1&#10;WmfDfv82a8CV1gEX3uPtUxeks1RfSsHDi5ReBKILir2FdLp0buKZzaYs3zpmK8WPbbB/6KJmyuCj&#10;51JPLDCyc+qPUrXiDjzI0ONQZyCl4iLNgNMM+p+mWVfMijQLguPtGSb//8ry5/3avjoS2kdokcAI&#10;SGN97vEyztNKV8df7JRgHCE8nGETbSAcL0ejyf1ggiGOsfGkf4c2lsku/7bOh+8CahKNgjqkJaHF&#10;9isfutRTSnzMwFJpnajRhjQFvR1hyRjxoFUZg8mJIhEL7cieIb2bbeoen73KQk8b7OUyU7RCu2mJ&#10;Kq/m3UB5QBgcdArxli8V9rpiPrwyh5LA8VDm4QUPqQF7gqNFSQXu19/uYz4yhVFKGpRYQf3PHXOC&#10;Ev3DIIf3g/E4ajI548m3ITruOrK5jphdvQAcc4ALZXkyY37QJ1M6qD9wG+bxVQwxw/HtgoaTuQid&#10;8HGbuJjPUxKq0LKwMmvLY+kIa2Tirf1gzh7pCkj0M5zEyPJPrHW5HW/zXQCpEqUR5w7VI/yo4CSK&#10;47bFFbn2U9blmzD7DQAA//8DAFBLAwQUAAYACAAAACEAU2tMEuAAAAAKAQAADwAAAGRycy9kb3du&#10;cmV2LnhtbEyPwU7DMAyG70i8Q2QkbizdWFlbmk6AxmU7AGMPkDWmrdY4VZN2HU+POcHR9qff35+v&#10;J9uKEXvfOFIwn0UgkEpnGqoUHD5f7xIQPmgyunWECi7oYV1cX+U6M+5MHzjuQyU4hHymFdQhdJmU&#10;vqzRaj9zHRLfvlxvdeCxr6Tp9ZnDbSsXUfQgrW6IP9S6w5cay9N+sApSuzmthna3Hd+778uw8Ift&#10;2/NGqdub6ekRRMAp/MHwq8/qULDT0Q1kvGgVLOP0nlEFqygGwUCaJLw4MrmcxyCLXP6vUPwAAAD/&#10;/wMAUEsBAi0AFAAGAAgAAAAhALaDOJL+AAAA4QEAABMAAAAAAAAAAAAAAAAAAAAAAFtDb250ZW50&#10;X1R5cGVzXS54bWxQSwECLQAUAAYACAAAACEAOP0h/9YAAACUAQAACwAAAAAAAAAAAAAAAAAvAQAA&#10;X3JlbHMvLnJlbHNQSwECLQAUAAYACAAAACEAJ8MZ+S0CAABbBAAADgAAAAAAAAAAAAAAAAAuAgAA&#10;ZHJzL2Uyb0RvYy54bWxQSwECLQAUAAYACAAAACEAU2tMEuAAAAAKAQAADwAAAAAAAAAAAAAAAACH&#10;BAAAZHJzL2Rvd25yZXYueG1sUEsFBgAAAAAEAAQA8wAAAJQFAAAAAA==&#10;" filled="f" strokecolor="white [3212]" strokeweight=".5pt">
                <v:textbox>
                  <w:txbxContent>
                    <w:p w14:paraId="039A2BF4" w14:textId="77777777" w:rsidR="00B21E78" w:rsidRPr="009E0FAE" w:rsidRDefault="00B21E78" w:rsidP="00B21E78">
                      <w:pPr>
                        <w:rPr>
                          <w:color w:val="000000" w:themeColor="text1"/>
                          <w:sz w:val="24"/>
                          <w:szCs w:val="24"/>
                        </w:rPr>
                      </w:pPr>
                      <w:r w:rsidRPr="009E0FAE">
                        <w:rPr>
                          <w:color w:val="000000" w:themeColor="text1"/>
                          <w:sz w:val="24"/>
                          <w:szCs w:val="24"/>
                        </w:rPr>
                        <w:t>Les parents d’élèves, l’association créons </w:t>
                      </w:r>
                    </w:p>
                    <w:p w14:paraId="756E474B" w14:textId="77777777" w:rsidR="00B21E78" w:rsidRDefault="00B21E78"/>
                  </w:txbxContent>
                </v:textbox>
              </v:shape>
            </w:pict>
          </mc:Fallback>
        </mc:AlternateContent>
      </w:r>
      <w:hyperlink r:id="rId16" w:tgtFrame="_blank" w:history="1">
        <w:r w:rsidR="009E0FAE" w:rsidRPr="009E0FAE">
          <w:rPr>
            <w:rStyle w:val="Lienhypertexte"/>
            <w:b/>
            <w:bCs/>
            <w:color w:val="000000" w:themeColor="text1"/>
            <w:sz w:val="32"/>
            <w:szCs w:val="32"/>
            <w:u w:val="none"/>
          </w:rPr>
          <w:t>Ensemble, agissons pour l’avenir de nos enfants !</w:t>
        </w:r>
      </w:hyperlink>
    </w:p>
    <w:p w14:paraId="2FCC144F" w14:textId="77777777" w:rsidR="00B21E78" w:rsidRPr="009E0FAE" w:rsidRDefault="00B21E78">
      <w:pPr>
        <w:rPr>
          <w:color w:val="000000" w:themeColor="text1"/>
          <w:sz w:val="24"/>
          <w:szCs w:val="24"/>
        </w:rPr>
      </w:pPr>
    </w:p>
    <w:sectPr w:rsidR="00B21E78" w:rsidRPr="009E0FA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8C1042"/>
    <w:multiLevelType w:val="multilevel"/>
    <w:tmpl w:val="BC243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46515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FAE"/>
    <w:rsid w:val="000E1957"/>
    <w:rsid w:val="00240A51"/>
    <w:rsid w:val="009E0FAE"/>
    <w:rsid w:val="009F2E15"/>
    <w:rsid w:val="00B21E78"/>
    <w:rsid w:val="00D525A1"/>
    <w:rsid w:val="00F52B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19911"/>
  <w15:chartTrackingRefBased/>
  <w15:docId w15:val="{A0B4B7FD-D29B-4BCF-90AE-5A5BA6260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E0F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9E0F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E0FA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E0FA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9E0FA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9E0FA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E0FA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E0FA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E0FA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E0FAE"/>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9E0FA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9E0FAE"/>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9E0FAE"/>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9E0FAE"/>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9E0FA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E0FA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E0FA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E0FAE"/>
    <w:rPr>
      <w:rFonts w:eastAsiaTheme="majorEastAsia" w:cstheme="majorBidi"/>
      <w:color w:val="272727" w:themeColor="text1" w:themeTint="D8"/>
    </w:rPr>
  </w:style>
  <w:style w:type="paragraph" w:styleId="Titre">
    <w:name w:val="Title"/>
    <w:basedOn w:val="Normal"/>
    <w:next w:val="Normal"/>
    <w:link w:val="TitreCar"/>
    <w:uiPriority w:val="10"/>
    <w:qFormat/>
    <w:rsid w:val="009E0F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E0FA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E0FA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E0FA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E0FAE"/>
    <w:pPr>
      <w:spacing w:before="160"/>
      <w:jc w:val="center"/>
    </w:pPr>
    <w:rPr>
      <w:i/>
      <w:iCs/>
      <w:color w:val="404040" w:themeColor="text1" w:themeTint="BF"/>
    </w:rPr>
  </w:style>
  <w:style w:type="character" w:customStyle="1" w:styleId="CitationCar">
    <w:name w:val="Citation Car"/>
    <w:basedOn w:val="Policepardfaut"/>
    <w:link w:val="Citation"/>
    <w:uiPriority w:val="29"/>
    <w:rsid w:val="009E0FAE"/>
    <w:rPr>
      <w:i/>
      <w:iCs/>
      <w:color w:val="404040" w:themeColor="text1" w:themeTint="BF"/>
    </w:rPr>
  </w:style>
  <w:style w:type="paragraph" w:styleId="Paragraphedeliste">
    <w:name w:val="List Paragraph"/>
    <w:basedOn w:val="Normal"/>
    <w:uiPriority w:val="34"/>
    <w:qFormat/>
    <w:rsid w:val="009E0FAE"/>
    <w:pPr>
      <w:ind w:left="720"/>
      <w:contextualSpacing/>
    </w:pPr>
  </w:style>
  <w:style w:type="character" w:styleId="Accentuationintense">
    <w:name w:val="Intense Emphasis"/>
    <w:basedOn w:val="Policepardfaut"/>
    <w:uiPriority w:val="21"/>
    <w:qFormat/>
    <w:rsid w:val="009E0FAE"/>
    <w:rPr>
      <w:i/>
      <w:iCs/>
      <w:color w:val="2F5496" w:themeColor="accent1" w:themeShade="BF"/>
    </w:rPr>
  </w:style>
  <w:style w:type="paragraph" w:styleId="Citationintense">
    <w:name w:val="Intense Quote"/>
    <w:basedOn w:val="Normal"/>
    <w:next w:val="Normal"/>
    <w:link w:val="CitationintenseCar"/>
    <w:uiPriority w:val="30"/>
    <w:qFormat/>
    <w:rsid w:val="009E0F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9E0FAE"/>
    <w:rPr>
      <w:i/>
      <w:iCs/>
      <w:color w:val="2F5496" w:themeColor="accent1" w:themeShade="BF"/>
    </w:rPr>
  </w:style>
  <w:style w:type="character" w:styleId="Rfrenceintense">
    <w:name w:val="Intense Reference"/>
    <w:basedOn w:val="Policepardfaut"/>
    <w:uiPriority w:val="32"/>
    <w:qFormat/>
    <w:rsid w:val="009E0FAE"/>
    <w:rPr>
      <w:b/>
      <w:bCs/>
      <w:smallCaps/>
      <w:color w:val="2F5496" w:themeColor="accent1" w:themeShade="BF"/>
      <w:spacing w:val="5"/>
    </w:rPr>
  </w:style>
  <w:style w:type="character" w:styleId="Lienhypertexte">
    <w:name w:val="Hyperlink"/>
    <w:basedOn w:val="Policepardfaut"/>
    <w:uiPriority w:val="99"/>
    <w:unhideWhenUsed/>
    <w:rsid w:val="009E0FAE"/>
    <w:rPr>
      <w:color w:val="0563C1" w:themeColor="hyperlink"/>
      <w:u w:val="single"/>
    </w:rPr>
  </w:style>
  <w:style w:type="character" w:styleId="Mentionnonrsolue">
    <w:name w:val="Unresolved Mention"/>
    <w:basedOn w:val="Policepardfaut"/>
    <w:uiPriority w:val="99"/>
    <w:semiHidden/>
    <w:unhideWhenUsed/>
    <w:rsid w:val="009E0F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at.mistral.ai/chat/031b5ce2-d0ae-41e7-bc5e-602a3521788c" TargetMode="External"/><Relationship Id="rId13" Type="http://schemas.openxmlformats.org/officeDocument/2006/relationships/hyperlink" Target="https://chat.mistral.ai/chat/031b5ce2-d0ae-41e7-bc5e-602a3521788c"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hat.mistral.ai/chat/031b5ce2-d0ae-41e7-bc5e-602a3521788c" TargetMode="External"/><Relationship Id="rId12" Type="http://schemas.openxmlformats.org/officeDocument/2006/relationships/hyperlink" Target="https://chat.mistral.ai/chat/031b5ce2-d0ae-41e7-bc5e-602a3521788c"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chat.mistral.ai/chat/031b5ce2-d0ae-41e7-bc5e-602a3521788c" TargetMode="External"/><Relationship Id="rId1" Type="http://schemas.openxmlformats.org/officeDocument/2006/relationships/numbering" Target="numbering.xml"/><Relationship Id="rId6" Type="http://schemas.openxmlformats.org/officeDocument/2006/relationships/hyperlink" Target="https://chat.mistral.ai/chat/031b5ce2-d0ae-41e7-bc5e-602a3521788c" TargetMode="External"/><Relationship Id="rId11" Type="http://schemas.openxmlformats.org/officeDocument/2006/relationships/hyperlink" Target="https://chat.mistral.ai/chat/031b5ce2-d0ae-41e7-bc5e-602a3521788c" TargetMode="External"/><Relationship Id="rId5" Type="http://schemas.openxmlformats.org/officeDocument/2006/relationships/hyperlink" Target="https://chat.mistral.ai/chat/031b5ce2-d0ae-41e7-bc5e-602a3521788c" TargetMode="External"/><Relationship Id="rId15" Type="http://schemas.openxmlformats.org/officeDocument/2006/relationships/hyperlink" Target="https://chat.mistral.ai/chat/031b5ce2-d0ae-41e7-bc5e-602a3521788c" TargetMode="External"/><Relationship Id="rId10" Type="http://schemas.openxmlformats.org/officeDocument/2006/relationships/hyperlink" Target="https://chat.mistral.ai/chat/031b5ce2-d0ae-41e7-bc5e-602a3521788c" TargetMode="External"/><Relationship Id="rId4" Type="http://schemas.openxmlformats.org/officeDocument/2006/relationships/webSettings" Target="webSettings.xml"/><Relationship Id="rId9" Type="http://schemas.openxmlformats.org/officeDocument/2006/relationships/hyperlink" Target="https://chat.mistral.ai/chat/031b5ce2-d0ae-41e7-bc5e-602a3521788c" TargetMode="External"/><Relationship Id="rId14" Type="http://schemas.openxmlformats.org/officeDocument/2006/relationships/hyperlink" Target="https://chat.mistral.ai/chat/031b5ce2-d0ae-41e7-bc5e-602a3521788c"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3139</TotalTime>
  <Pages>2</Pages>
  <Words>570</Words>
  <Characters>3136</Characters>
  <Application>Microsoft Office Word</Application>
  <DocSecurity>0</DocSecurity>
  <Lines>26</Lines>
  <Paragraphs>7</Paragraphs>
  <ScaleCrop>false</ScaleCrop>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dc:creator>
  <cp:keywords/>
  <dc:description/>
  <cp:lastModifiedBy>marie</cp:lastModifiedBy>
  <cp:revision>3</cp:revision>
  <dcterms:created xsi:type="dcterms:W3CDTF">2026-03-28T06:57:00Z</dcterms:created>
  <dcterms:modified xsi:type="dcterms:W3CDTF">2026-03-30T10:16:00Z</dcterms:modified>
</cp:coreProperties>
</file>